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F" w:rsidRDefault="003516AF">
      <w:r>
        <w:t xml:space="preserve">План мероприятий, направленных на предупреждение преступных деяний против половой неприкосновенности несовершеннолетних на территории </w:t>
      </w:r>
      <w:proofErr w:type="spellStart"/>
      <w:r>
        <w:t>Нижнеилимского</w:t>
      </w:r>
      <w:proofErr w:type="spellEnd"/>
      <w:r>
        <w:t xml:space="preserve"> района, на 2024-2025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24"/>
        <w:gridCol w:w="3188"/>
        <w:gridCol w:w="2493"/>
        <w:gridCol w:w="2404"/>
      </w:tblGrid>
      <w:tr w:rsidR="00E061B7" w:rsidTr="00BF7C03">
        <w:tc>
          <w:tcPr>
            <w:tcW w:w="1260" w:type="dxa"/>
            <w:gridSpan w:val="2"/>
          </w:tcPr>
          <w:p w:rsidR="00B9102F" w:rsidRDefault="00B9102F">
            <w:r>
              <w:t>№</w:t>
            </w:r>
          </w:p>
        </w:tc>
        <w:tc>
          <w:tcPr>
            <w:tcW w:w="3188" w:type="dxa"/>
          </w:tcPr>
          <w:p w:rsidR="00B9102F" w:rsidRDefault="00B9102F">
            <w:r>
              <w:t>Название мероприятия</w:t>
            </w:r>
          </w:p>
        </w:tc>
        <w:tc>
          <w:tcPr>
            <w:tcW w:w="2493" w:type="dxa"/>
          </w:tcPr>
          <w:p w:rsidR="00B9102F" w:rsidRDefault="00B9102F">
            <w:r>
              <w:t>Формы, сроки</w:t>
            </w:r>
          </w:p>
        </w:tc>
        <w:tc>
          <w:tcPr>
            <w:tcW w:w="2404" w:type="dxa"/>
          </w:tcPr>
          <w:p w:rsidR="00B9102F" w:rsidRDefault="00B9102F">
            <w:r>
              <w:t>Ответственный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  <w:p w:rsidR="00B9102F" w:rsidRDefault="00B9102F" w:rsidP="003516AF"/>
        </w:tc>
        <w:tc>
          <w:tcPr>
            <w:tcW w:w="3512" w:type="dxa"/>
            <w:gridSpan w:val="2"/>
          </w:tcPr>
          <w:p w:rsidR="00B9102F" w:rsidRDefault="00B9102F" w:rsidP="003516AF">
            <w:r>
              <w:t>Организация и проведение оперативных мероприятий, проверок судимых лиц, лиц, склонных к преступлению данного характера.</w:t>
            </w:r>
          </w:p>
        </w:tc>
        <w:tc>
          <w:tcPr>
            <w:tcW w:w="2493" w:type="dxa"/>
          </w:tcPr>
          <w:p w:rsidR="00B9102F" w:rsidRDefault="00B9102F" w:rsidP="003516AF">
            <w:r>
              <w:t>Профилактические рейды в течение года.</w:t>
            </w:r>
          </w:p>
        </w:tc>
        <w:tc>
          <w:tcPr>
            <w:tcW w:w="2404" w:type="dxa"/>
          </w:tcPr>
          <w:p w:rsidR="00B9102F" w:rsidRDefault="00B9102F">
            <w:r>
              <w:t>ОМВ России по Иркутской области.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B9102F" w:rsidP="003516AF">
            <w:r>
              <w:t xml:space="preserve">Проведение </w:t>
            </w:r>
            <w:proofErr w:type="spellStart"/>
            <w:r>
              <w:t>медико</w:t>
            </w:r>
            <w:proofErr w:type="spellEnd"/>
            <w:r>
              <w:t xml:space="preserve"> - социальных патронажей из группы риска</w:t>
            </w:r>
          </w:p>
        </w:tc>
        <w:tc>
          <w:tcPr>
            <w:tcW w:w="2493" w:type="dxa"/>
          </w:tcPr>
          <w:p w:rsidR="00B9102F" w:rsidRDefault="00B9102F">
            <w:r>
              <w:t xml:space="preserve">Патронаж, в течение года. </w:t>
            </w:r>
          </w:p>
        </w:tc>
        <w:tc>
          <w:tcPr>
            <w:tcW w:w="2404" w:type="dxa"/>
          </w:tcPr>
          <w:p w:rsidR="00B9102F" w:rsidRDefault="00B9102F">
            <w:r>
              <w:t>ОРГБУЗ «</w:t>
            </w:r>
            <w:proofErr w:type="spellStart"/>
            <w:r>
              <w:t>Железногорская</w:t>
            </w:r>
            <w:proofErr w:type="spellEnd"/>
            <w:r>
              <w:t xml:space="preserve"> РБ»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B9102F">
            <w:r>
              <w:t>Организация работы по незамедлительному информированию о преступных деяний против половой неприкосновенности несовершеннолетних</w:t>
            </w:r>
          </w:p>
        </w:tc>
        <w:tc>
          <w:tcPr>
            <w:tcW w:w="2493" w:type="dxa"/>
          </w:tcPr>
          <w:p w:rsidR="00B9102F" w:rsidRDefault="00B9102F">
            <w:r>
              <w:t>Информирование</w:t>
            </w:r>
          </w:p>
        </w:tc>
        <w:tc>
          <w:tcPr>
            <w:tcW w:w="2404" w:type="dxa"/>
          </w:tcPr>
          <w:p w:rsidR="00B9102F" w:rsidRDefault="00B9102F">
            <w:r>
              <w:t xml:space="preserve">Руководители общеобразовательных учреждений </w:t>
            </w:r>
            <w:proofErr w:type="spellStart"/>
            <w:r>
              <w:t>Нижнеилимского</w:t>
            </w:r>
            <w:proofErr w:type="spellEnd"/>
            <w:r>
              <w:t xml:space="preserve"> района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B9102F">
            <w:r>
              <w:t>Организация и проведение межведомственных профилактических мероприятий по выявлению семейного неблагополучия, фактов сексуального насилия.</w:t>
            </w:r>
          </w:p>
        </w:tc>
        <w:tc>
          <w:tcPr>
            <w:tcW w:w="2493" w:type="dxa"/>
          </w:tcPr>
          <w:p w:rsidR="00B9102F" w:rsidRDefault="00B9102F" w:rsidP="00E1006D">
            <w:r>
              <w:t>Профилактические мероприятия в течение года.</w:t>
            </w:r>
          </w:p>
        </w:tc>
        <w:tc>
          <w:tcPr>
            <w:tcW w:w="2404" w:type="dxa"/>
          </w:tcPr>
          <w:p w:rsidR="00B9102F" w:rsidRDefault="00B9102F">
            <w:r>
              <w:t>КДН и ЗП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B9102F" w:rsidP="00E1006D">
            <w:r>
              <w:t>Организация систематического проведения комплексной систематической диагностики несовершеннолетних , имеющих проблемы</w:t>
            </w:r>
          </w:p>
        </w:tc>
        <w:tc>
          <w:tcPr>
            <w:tcW w:w="2493" w:type="dxa"/>
          </w:tcPr>
          <w:p w:rsidR="00B9102F" w:rsidRDefault="00B9102F">
            <w:r>
              <w:t>Диагностика. В течение года</w:t>
            </w:r>
          </w:p>
        </w:tc>
        <w:tc>
          <w:tcPr>
            <w:tcW w:w="2404" w:type="dxa"/>
          </w:tcPr>
          <w:p w:rsidR="00B9102F" w:rsidRDefault="00B9102F" w:rsidP="00840741">
            <w:r>
              <w:t xml:space="preserve">ОГКУ СО «Центр социальной помощи семье и детям» </w:t>
            </w:r>
            <w:proofErr w:type="spellStart"/>
            <w:r>
              <w:t>Нижнеилимского</w:t>
            </w:r>
            <w:proofErr w:type="spellEnd"/>
            <w:r>
              <w:t xml:space="preserve"> района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B9102F">
            <w:r>
              <w:t>Организация взаимодействия с общественными организациями(Совет отцов, женщин, ветеранов и т.д.)</w:t>
            </w:r>
          </w:p>
        </w:tc>
        <w:tc>
          <w:tcPr>
            <w:tcW w:w="2493" w:type="dxa"/>
          </w:tcPr>
          <w:p w:rsidR="00B9102F" w:rsidRDefault="00B9102F">
            <w:r>
              <w:t>Организация взаимодействия</w:t>
            </w:r>
            <w:r w:rsidR="00570957">
              <w:t>, в течение года</w:t>
            </w:r>
          </w:p>
        </w:tc>
        <w:tc>
          <w:tcPr>
            <w:tcW w:w="2404" w:type="dxa"/>
          </w:tcPr>
          <w:p w:rsidR="00B9102F" w:rsidRDefault="00570957">
            <w:r>
              <w:t xml:space="preserve">Образовательные организации </w:t>
            </w:r>
            <w:proofErr w:type="spellStart"/>
            <w:r>
              <w:t>Нижнеилимского</w:t>
            </w:r>
            <w:proofErr w:type="spellEnd"/>
            <w:r>
              <w:t xml:space="preserve"> района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570957">
            <w:r>
              <w:t xml:space="preserve">Проведение анонимного анкетирования среди подростков, находящимся на социальном сопровождении в 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района», «Насилие над детьми, в чем оно проявляется»</w:t>
            </w:r>
          </w:p>
        </w:tc>
        <w:tc>
          <w:tcPr>
            <w:tcW w:w="2493" w:type="dxa"/>
          </w:tcPr>
          <w:p w:rsidR="00B9102F" w:rsidRDefault="00570957">
            <w:r>
              <w:t>Анкетирование, апрель</w:t>
            </w:r>
          </w:p>
        </w:tc>
        <w:tc>
          <w:tcPr>
            <w:tcW w:w="2404" w:type="dxa"/>
          </w:tcPr>
          <w:p w:rsidR="00B9102F" w:rsidRDefault="00570957">
            <w:r>
              <w:t xml:space="preserve">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570957">
            <w:r>
              <w:t>Буклет «Правила простых НЕ», чтоб не стать жертвой насильственного преступления</w:t>
            </w:r>
          </w:p>
        </w:tc>
        <w:tc>
          <w:tcPr>
            <w:tcW w:w="2493" w:type="dxa"/>
          </w:tcPr>
          <w:p w:rsidR="00B9102F" w:rsidRDefault="00570957">
            <w:r>
              <w:t>Разработка буклета. март</w:t>
            </w:r>
          </w:p>
        </w:tc>
        <w:tc>
          <w:tcPr>
            <w:tcW w:w="2404" w:type="dxa"/>
          </w:tcPr>
          <w:p w:rsidR="00B9102F" w:rsidRDefault="00570957">
            <w:r>
              <w:t xml:space="preserve">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района»,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570957">
            <w:r>
              <w:t>Киносеансы «Моя личная безопасность»</w:t>
            </w:r>
          </w:p>
        </w:tc>
        <w:tc>
          <w:tcPr>
            <w:tcW w:w="2493" w:type="dxa"/>
          </w:tcPr>
          <w:p w:rsidR="00B9102F" w:rsidRDefault="00570957">
            <w:r>
              <w:t>Показ фильма, 1 раз в квартал</w:t>
            </w:r>
          </w:p>
        </w:tc>
        <w:tc>
          <w:tcPr>
            <w:tcW w:w="2404" w:type="dxa"/>
          </w:tcPr>
          <w:p w:rsidR="00B9102F" w:rsidRDefault="00570957">
            <w:r>
              <w:t xml:space="preserve">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района»,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E061B7">
            <w:r>
              <w:t xml:space="preserve">Презентация для родителей «Профилактика преступлений </w:t>
            </w:r>
            <w:r>
              <w:lastRenderedPageBreak/>
              <w:t>против половой неприкосновенности личности».</w:t>
            </w:r>
          </w:p>
        </w:tc>
        <w:tc>
          <w:tcPr>
            <w:tcW w:w="2493" w:type="dxa"/>
          </w:tcPr>
          <w:p w:rsidR="00B9102F" w:rsidRDefault="00E061B7">
            <w:r>
              <w:lastRenderedPageBreak/>
              <w:t xml:space="preserve">Презентация </w:t>
            </w:r>
          </w:p>
        </w:tc>
        <w:tc>
          <w:tcPr>
            <w:tcW w:w="2404" w:type="dxa"/>
          </w:tcPr>
          <w:p w:rsidR="00B9102F" w:rsidRDefault="00E061B7">
            <w:r>
              <w:t xml:space="preserve">ОГКУ СО «Центр социальной помощи </w:t>
            </w:r>
            <w:r>
              <w:lastRenderedPageBreak/>
              <w:t xml:space="preserve">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</w:t>
            </w:r>
          </w:p>
        </w:tc>
      </w:tr>
      <w:tr w:rsidR="00E061B7" w:rsidTr="00BF7C03">
        <w:tc>
          <w:tcPr>
            <w:tcW w:w="936" w:type="dxa"/>
          </w:tcPr>
          <w:p w:rsidR="00B9102F" w:rsidRDefault="00B9102F" w:rsidP="00B910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B9102F" w:rsidRDefault="00E061B7" w:rsidP="00E061B7">
            <w:r>
              <w:t xml:space="preserve">Организация работы по оказанию своевременной помощи несовершеннолетним, пострадавшим </w:t>
            </w:r>
            <w:r w:rsidR="00EE7CD4">
              <w:t>от жестокого обращения, насилия, принятие необходимых мер по организации и проведению с ними и их семьями профилактической работы.</w:t>
            </w:r>
          </w:p>
        </w:tc>
        <w:tc>
          <w:tcPr>
            <w:tcW w:w="2493" w:type="dxa"/>
          </w:tcPr>
          <w:p w:rsidR="00B9102F" w:rsidRDefault="00EE7CD4">
            <w:r>
              <w:t xml:space="preserve">Заседания </w:t>
            </w:r>
            <w:r w:rsidR="00523517">
              <w:t>в течение года</w:t>
            </w:r>
          </w:p>
        </w:tc>
        <w:tc>
          <w:tcPr>
            <w:tcW w:w="2404" w:type="dxa"/>
          </w:tcPr>
          <w:p w:rsidR="00B9102F" w:rsidRDefault="00EE7CD4">
            <w:r>
              <w:t xml:space="preserve">ММГ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району.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EE7CD4" w:rsidP="00EE7CD4">
            <w:r>
              <w:t>Реализация просветительских программ для родителей.</w:t>
            </w:r>
          </w:p>
        </w:tc>
        <w:tc>
          <w:tcPr>
            <w:tcW w:w="2493" w:type="dxa"/>
          </w:tcPr>
          <w:p w:rsidR="00EE7CD4" w:rsidRDefault="00EE7CD4" w:rsidP="00EE7CD4">
            <w:r>
              <w:t>Работа с родителями.</w:t>
            </w:r>
            <w:r w:rsidR="00523517">
              <w:t xml:space="preserve"> в течение года</w:t>
            </w:r>
          </w:p>
        </w:tc>
        <w:tc>
          <w:tcPr>
            <w:tcW w:w="2404" w:type="dxa"/>
          </w:tcPr>
          <w:p w:rsidR="00EE7CD4" w:rsidRDefault="00EE7CD4" w:rsidP="00EE7CD4">
            <w:r>
              <w:t xml:space="preserve">ДО, ОО, 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EE7CD4" w:rsidP="00EE7CD4">
            <w:r>
              <w:t>Мероприятия по проведению профилактических бесед с родителями по предупреждению преступлений данного характера</w:t>
            </w:r>
          </w:p>
        </w:tc>
        <w:tc>
          <w:tcPr>
            <w:tcW w:w="2493" w:type="dxa"/>
          </w:tcPr>
          <w:p w:rsidR="00EE7CD4" w:rsidRDefault="00EE7CD4" w:rsidP="00EE7CD4">
            <w:r>
              <w:t>Профилактические мероприятия (беседы, консультации и др.)</w:t>
            </w:r>
            <w:r w:rsidR="00523517">
              <w:t xml:space="preserve"> в течение года</w:t>
            </w:r>
          </w:p>
        </w:tc>
        <w:tc>
          <w:tcPr>
            <w:tcW w:w="2404" w:type="dxa"/>
          </w:tcPr>
          <w:p w:rsidR="00EE7CD4" w:rsidRDefault="00EE7CD4" w:rsidP="00EE7CD4">
            <w:r>
              <w:t xml:space="preserve">ДО, ОО, ОМВД России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523517" w:rsidP="00523517">
            <w:r>
              <w:t xml:space="preserve">Организация и проведение в ОО тематически родительских собраний ( безопасный маршрут, правила безопасного поведения и др.) </w:t>
            </w:r>
          </w:p>
        </w:tc>
        <w:tc>
          <w:tcPr>
            <w:tcW w:w="2493" w:type="dxa"/>
          </w:tcPr>
          <w:p w:rsidR="00EE7CD4" w:rsidRDefault="00523517" w:rsidP="00EE7CD4">
            <w:r>
              <w:t>Общешкольные родительские собрания , в течение года</w:t>
            </w:r>
          </w:p>
        </w:tc>
        <w:tc>
          <w:tcPr>
            <w:tcW w:w="2404" w:type="dxa"/>
          </w:tcPr>
          <w:p w:rsidR="00EE7CD4" w:rsidRDefault="00EE7CD4" w:rsidP="00EE7CD4">
            <w:r>
              <w:t xml:space="preserve">ДО, ОО, ОМВД России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523517" w:rsidP="00EE7CD4">
            <w:r>
              <w:t>Организация дополнительной и внеурочной занятости несовершеннолетних</w:t>
            </w:r>
          </w:p>
        </w:tc>
        <w:tc>
          <w:tcPr>
            <w:tcW w:w="2493" w:type="dxa"/>
          </w:tcPr>
          <w:p w:rsidR="00EE7CD4" w:rsidRDefault="00CB55BF" w:rsidP="00EE7CD4">
            <w:r>
              <w:t>Дополнительная занятост</w:t>
            </w:r>
            <w:r w:rsidR="00BF7C03">
              <w:t>ь</w:t>
            </w:r>
            <w:bookmarkStart w:id="0" w:name="_GoBack"/>
            <w:bookmarkEnd w:id="0"/>
            <w:r>
              <w:t>, в течение года</w:t>
            </w:r>
          </w:p>
        </w:tc>
        <w:tc>
          <w:tcPr>
            <w:tcW w:w="2404" w:type="dxa"/>
          </w:tcPr>
          <w:p w:rsidR="00EE7CD4" w:rsidRDefault="00523517" w:rsidP="00EE7CD4">
            <w:r>
              <w:t>ДО, ОО, учреждения дополнительного образования, учреждения культуры.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CB55BF" w:rsidP="00CB55BF">
            <w:r>
              <w:t xml:space="preserve">Организация и проведение в ОО профилактической работы с обучающимися по предупреждению преступлений против половой неприкосновенности несовершеннолетних, разъяснению норм законодательства об ответственности несовершеннолетних, за совершение таких преступлений. Профилактике </w:t>
            </w:r>
            <w:proofErr w:type="spellStart"/>
            <w:r>
              <w:t>виктимного</w:t>
            </w:r>
            <w:proofErr w:type="spellEnd"/>
            <w:r>
              <w:t xml:space="preserve"> поведения, </w:t>
            </w:r>
            <w:proofErr w:type="spellStart"/>
            <w:r>
              <w:t>буллинга</w:t>
            </w:r>
            <w:proofErr w:type="spellEnd"/>
            <w:r>
              <w:t xml:space="preserve">, безопасности в сети «Интернет» </w:t>
            </w:r>
          </w:p>
        </w:tc>
        <w:tc>
          <w:tcPr>
            <w:tcW w:w="2493" w:type="dxa"/>
          </w:tcPr>
          <w:p w:rsidR="00EE7CD4" w:rsidRDefault="00CB55BF" w:rsidP="00CB55BF">
            <w:r>
              <w:t>Профилактические мероприятия ( беседы, встречи,</w:t>
            </w:r>
            <w:r w:rsidR="0060228D">
              <w:t xml:space="preserve">, консультации </w:t>
            </w:r>
            <w:proofErr w:type="spellStart"/>
            <w:r w:rsidR="0060228D">
              <w:t>идр</w:t>
            </w:r>
            <w:proofErr w:type="spellEnd"/>
            <w:r w:rsidR="0060228D">
              <w:t>.) в течение года</w:t>
            </w:r>
          </w:p>
        </w:tc>
        <w:tc>
          <w:tcPr>
            <w:tcW w:w="2404" w:type="dxa"/>
          </w:tcPr>
          <w:p w:rsidR="00EE7CD4" w:rsidRDefault="00EA464B" w:rsidP="00EE7CD4">
            <w:r>
              <w:t xml:space="preserve">ДО, ОО, ОМВД России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</w:t>
            </w:r>
          </w:p>
        </w:tc>
      </w:tr>
      <w:tr w:rsidR="00EE7CD4" w:rsidTr="00BF7C03">
        <w:tc>
          <w:tcPr>
            <w:tcW w:w="936" w:type="dxa"/>
          </w:tcPr>
          <w:p w:rsidR="00EE7CD4" w:rsidRDefault="00EE7CD4" w:rsidP="00EE7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EE7CD4" w:rsidRDefault="00927D39" w:rsidP="00EE7CD4">
            <w:r>
              <w:t>Проведение врачами профилактических бесед  в ходе медосмотра «Формирование здорового образа жизни, половой культуры»</w:t>
            </w:r>
          </w:p>
        </w:tc>
        <w:tc>
          <w:tcPr>
            <w:tcW w:w="2493" w:type="dxa"/>
          </w:tcPr>
          <w:p w:rsidR="00EE7CD4" w:rsidRDefault="00927D39" w:rsidP="00EE7CD4">
            <w:r>
              <w:t>Профилактические мероприятия, в течение года.</w:t>
            </w:r>
          </w:p>
        </w:tc>
        <w:tc>
          <w:tcPr>
            <w:tcW w:w="2404" w:type="dxa"/>
          </w:tcPr>
          <w:p w:rsidR="00EE7CD4" w:rsidRDefault="00927D39" w:rsidP="00EE7CD4">
            <w:r>
              <w:t xml:space="preserve">ДО, ОО, ОГБУЗ </w:t>
            </w:r>
            <w:proofErr w:type="gramStart"/>
            <w:r>
              <w:t xml:space="preserve">« </w:t>
            </w:r>
            <w:proofErr w:type="spellStart"/>
            <w:r>
              <w:t>Железногорская</w:t>
            </w:r>
            <w:proofErr w:type="spellEnd"/>
            <w:proofErr w:type="gramEnd"/>
            <w:r>
              <w:t xml:space="preserve"> районная больница.</w:t>
            </w:r>
          </w:p>
          <w:p w:rsidR="00927D39" w:rsidRDefault="00927D39" w:rsidP="00EE7CD4">
            <w:r>
              <w:t xml:space="preserve">ОМВД России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</w:t>
            </w:r>
            <w:r>
              <w:t xml:space="preserve">, </w:t>
            </w:r>
            <w:r>
              <w:t xml:space="preserve">ОГКУ СО «Центр социальной помощи семье и детям </w:t>
            </w:r>
            <w:proofErr w:type="spellStart"/>
            <w:r>
              <w:lastRenderedPageBreak/>
              <w:t>Нижнеилимского</w:t>
            </w:r>
            <w:proofErr w:type="spellEnd"/>
            <w:r>
              <w:t xml:space="preserve"> района»</w:t>
            </w:r>
          </w:p>
        </w:tc>
      </w:tr>
      <w:tr w:rsidR="00927D39" w:rsidTr="00BF7C03">
        <w:tc>
          <w:tcPr>
            <w:tcW w:w="936" w:type="dxa"/>
          </w:tcPr>
          <w:p w:rsidR="00927D39" w:rsidRDefault="00927D39" w:rsidP="00927D3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927D39" w:rsidRDefault="00927D39" w:rsidP="00927D39">
            <w:r>
              <w:t>Организация работы по информированию «Детский телефон доверия»88002000122</w:t>
            </w:r>
          </w:p>
        </w:tc>
        <w:tc>
          <w:tcPr>
            <w:tcW w:w="2493" w:type="dxa"/>
          </w:tcPr>
          <w:p w:rsidR="00927D39" w:rsidRDefault="00927D39" w:rsidP="00927D39">
            <w:r>
              <w:t xml:space="preserve">Информационная </w:t>
            </w:r>
            <w:proofErr w:type="spellStart"/>
            <w:r>
              <w:t>кампания</w:t>
            </w:r>
            <w:r w:rsidR="00BF7C03">
              <w:t>,в</w:t>
            </w:r>
            <w:proofErr w:type="spellEnd"/>
            <w:r w:rsidR="00BF7C03">
              <w:t xml:space="preserve"> течение года</w:t>
            </w:r>
          </w:p>
        </w:tc>
        <w:tc>
          <w:tcPr>
            <w:tcW w:w="2404" w:type="dxa"/>
          </w:tcPr>
          <w:p w:rsidR="00927D39" w:rsidRDefault="00927D39" w:rsidP="00927D39">
            <w:r>
              <w:t xml:space="preserve">ДО, ОО, ОГБУЗ </w:t>
            </w:r>
            <w:proofErr w:type="gramStart"/>
            <w:r>
              <w:t xml:space="preserve">« </w:t>
            </w:r>
            <w:proofErr w:type="spellStart"/>
            <w:r>
              <w:t>Железногорская</w:t>
            </w:r>
            <w:proofErr w:type="spellEnd"/>
            <w:proofErr w:type="gramEnd"/>
            <w:r>
              <w:t xml:space="preserve"> районная больница.</w:t>
            </w:r>
          </w:p>
          <w:p w:rsidR="00927D39" w:rsidRDefault="00927D39" w:rsidP="00927D39">
            <w:r>
              <w:t xml:space="preserve">ОМВД России по </w:t>
            </w:r>
            <w:proofErr w:type="spellStart"/>
            <w:r>
              <w:t>Нижнеилимскому</w:t>
            </w:r>
            <w:proofErr w:type="spellEnd"/>
            <w:r>
              <w:t xml:space="preserve"> району, ОГКУ СО «Центр социальной помощи семье и детям </w:t>
            </w:r>
            <w:proofErr w:type="spellStart"/>
            <w:r>
              <w:t>Нижнеилимского</w:t>
            </w:r>
            <w:proofErr w:type="spellEnd"/>
            <w:r>
              <w:t xml:space="preserve"> района»</w:t>
            </w:r>
          </w:p>
        </w:tc>
      </w:tr>
      <w:tr w:rsidR="00927D39" w:rsidTr="00BF7C03">
        <w:tc>
          <w:tcPr>
            <w:tcW w:w="936" w:type="dxa"/>
          </w:tcPr>
          <w:p w:rsidR="00927D39" w:rsidRDefault="00927D39" w:rsidP="00927D3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927D39" w:rsidRDefault="00927D39" w:rsidP="00927D39">
            <w:r>
              <w:t>Проведение модельных библиотек</w:t>
            </w:r>
          </w:p>
        </w:tc>
        <w:tc>
          <w:tcPr>
            <w:tcW w:w="2493" w:type="dxa"/>
          </w:tcPr>
          <w:p w:rsidR="00927D39" w:rsidRDefault="00927D39" w:rsidP="00927D39">
            <w:r>
              <w:t>Мероприятия (консультации, тренинги.)в течение года.</w:t>
            </w:r>
          </w:p>
        </w:tc>
        <w:tc>
          <w:tcPr>
            <w:tcW w:w="2404" w:type="dxa"/>
          </w:tcPr>
          <w:p w:rsidR="00927D39" w:rsidRDefault="00927D39" w:rsidP="00927D39">
            <w:r>
              <w:t xml:space="preserve">УКСДМ Учреждения культуры </w:t>
            </w:r>
            <w:r>
              <w:t>ОГБУЗ «</w:t>
            </w:r>
            <w:proofErr w:type="spellStart"/>
            <w:r>
              <w:t>Железногорская</w:t>
            </w:r>
            <w:proofErr w:type="spellEnd"/>
            <w:r>
              <w:t xml:space="preserve"> районная больница.</w:t>
            </w:r>
            <w:r w:rsidR="00BF7C03">
              <w:t>»</w:t>
            </w:r>
          </w:p>
          <w:p w:rsidR="00927D39" w:rsidRDefault="00927D39" w:rsidP="00927D39"/>
        </w:tc>
      </w:tr>
      <w:tr w:rsidR="00927D39" w:rsidTr="00BF7C03">
        <w:tc>
          <w:tcPr>
            <w:tcW w:w="936" w:type="dxa"/>
          </w:tcPr>
          <w:p w:rsidR="00927D39" w:rsidRDefault="00927D39" w:rsidP="00927D3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12" w:type="dxa"/>
            <w:gridSpan w:val="2"/>
          </w:tcPr>
          <w:p w:rsidR="00927D39" w:rsidRDefault="00927D39" w:rsidP="00927D39">
            <w:r>
              <w:t>Обеспечение контроля за организацией и проведением субъектами системы профилактики</w:t>
            </w:r>
            <w:r w:rsidR="00BF7C03">
              <w:t xml:space="preserve"> </w:t>
            </w:r>
            <w:proofErr w:type="spellStart"/>
            <w:r>
              <w:t>Нижнеилимского</w:t>
            </w:r>
            <w:proofErr w:type="spellEnd"/>
            <w:r>
              <w:t xml:space="preserve"> района</w:t>
            </w:r>
            <w:r w:rsidR="00BF7C03">
              <w:t xml:space="preserve"> </w:t>
            </w:r>
            <w:r>
              <w:t>результативной, индивидуальной, профилактической работы с семьями, находящимися в социально опасном положении.</w:t>
            </w:r>
          </w:p>
        </w:tc>
        <w:tc>
          <w:tcPr>
            <w:tcW w:w="2493" w:type="dxa"/>
          </w:tcPr>
          <w:p w:rsidR="00927D39" w:rsidRDefault="00927D39" w:rsidP="00927D39">
            <w:r>
              <w:t>Информация и реализация</w:t>
            </w:r>
            <w:r w:rsidR="00BF7C03">
              <w:t xml:space="preserve">  ИПР, в течение года</w:t>
            </w:r>
          </w:p>
        </w:tc>
        <w:tc>
          <w:tcPr>
            <w:tcW w:w="2404" w:type="dxa"/>
          </w:tcPr>
          <w:p w:rsidR="00927D39" w:rsidRDefault="00BF7C03" w:rsidP="00927D39">
            <w:r>
              <w:t xml:space="preserve">КДН и ЗП, субъекты системы профилактики безнадзорности и правонарушений несовершеннолетних </w:t>
            </w:r>
            <w:proofErr w:type="spellStart"/>
            <w:r>
              <w:t>Нижнеилимского</w:t>
            </w:r>
            <w:proofErr w:type="spellEnd"/>
            <w:r>
              <w:t xml:space="preserve"> района</w:t>
            </w:r>
          </w:p>
        </w:tc>
      </w:tr>
    </w:tbl>
    <w:p w:rsidR="003516AF" w:rsidRDefault="003516AF"/>
    <w:sectPr w:rsidR="0035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887"/>
    <w:multiLevelType w:val="hybridMultilevel"/>
    <w:tmpl w:val="9326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AF"/>
    <w:rsid w:val="001C07D6"/>
    <w:rsid w:val="003516AF"/>
    <w:rsid w:val="005213FF"/>
    <w:rsid w:val="00523517"/>
    <w:rsid w:val="00570957"/>
    <w:rsid w:val="0060228D"/>
    <w:rsid w:val="006874EB"/>
    <w:rsid w:val="006D5365"/>
    <w:rsid w:val="006E14F5"/>
    <w:rsid w:val="00840741"/>
    <w:rsid w:val="00927D39"/>
    <w:rsid w:val="00B9102F"/>
    <w:rsid w:val="00BF7C03"/>
    <w:rsid w:val="00CB55BF"/>
    <w:rsid w:val="00E061B7"/>
    <w:rsid w:val="00E1006D"/>
    <w:rsid w:val="00EA464B"/>
    <w:rsid w:val="00E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8F50"/>
  <w15:chartTrackingRefBased/>
  <w15:docId w15:val="{CF94E7A3-8108-4C49-B6F0-1E95B3BA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2024-10-14T13:50:00Z</dcterms:created>
  <dcterms:modified xsi:type="dcterms:W3CDTF">2024-10-21T06:41:00Z</dcterms:modified>
</cp:coreProperties>
</file>